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7C46" w14:textId="77777777" w:rsidR="001D4561" w:rsidRPr="001D4561" w:rsidRDefault="001D4561" w:rsidP="001D4561">
      <w:pPr>
        <w:numPr>
          <w:ilvl w:val="0"/>
          <w:numId w:val="1"/>
        </w:numPr>
      </w:pPr>
      <w:r w:rsidRPr="001D4561">
        <w:rPr>
          <w:b/>
          <w:bCs/>
        </w:rPr>
        <w:t>Current Support Model and Transition</w:t>
      </w:r>
      <w:r w:rsidRPr="001D4561">
        <w:br/>
        <w:t>Could you describe your current IT support structure, including whether services are delivered by an incumbent Managed Services Provider, and outline expectations for transition and knowledge transfer?</w:t>
      </w:r>
    </w:p>
    <w:p w14:paraId="393B3C62" w14:textId="77777777" w:rsidR="001D4561" w:rsidRPr="001D4561" w:rsidRDefault="001D4561" w:rsidP="001D4561">
      <w:r w:rsidRPr="001D4561">
        <w:t>We use a third party provider for all of our support needs, we do not have any IT staff onsite.  We expect a warm handoff from our current vendor, they are no longer going to provide MSP services.</w:t>
      </w:r>
    </w:p>
    <w:p w14:paraId="308842DD" w14:textId="77777777" w:rsidR="001D4561" w:rsidRPr="001D4561" w:rsidRDefault="001D4561" w:rsidP="001D4561">
      <w:pPr>
        <w:numPr>
          <w:ilvl w:val="0"/>
          <w:numId w:val="1"/>
        </w:numPr>
      </w:pPr>
      <w:r w:rsidRPr="001D4561">
        <w:rPr>
          <w:b/>
          <w:bCs/>
        </w:rPr>
        <w:t>Key Operational Challenges</w:t>
      </w:r>
      <w:r w:rsidRPr="001D4561">
        <w:br/>
        <w:t>What are the top operational or service challenges the Port is currently experiencing with its IT environment or support model?</w:t>
      </w:r>
    </w:p>
    <w:p w14:paraId="7679D8CC" w14:textId="77777777" w:rsidR="001D4561" w:rsidRPr="001D4561" w:rsidRDefault="001D4561" w:rsidP="001D4561">
      <w:r w:rsidRPr="001D4561">
        <w:t>The Port operates in a cloud environment (Except our cameras).  The IT company provides all services for the Port.  The top challenge is when we implement new software.</w:t>
      </w:r>
    </w:p>
    <w:p w14:paraId="3B7EF302" w14:textId="77777777" w:rsidR="001D4561" w:rsidRPr="001D4561" w:rsidRDefault="001D4561" w:rsidP="001D4561">
      <w:pPr>
        <w:numPr>
          <w:ilvl w:val="0"/>
          <w:numId w:val="1"/>
        </w:numPr>
      </w:pPr>
      <w:r w:rsidRPr="001D4561">
        <w:rPr>
          <w:b/>
          <w:bCs/>
        </w:rPr>
        <w:t>Security Posture and Requirements</w:t>
      </w:r>
      <w:r w:rsidRPr="001D4561">
        <w:br/>
        <w:t>What cybersecurity controls are currently in place (for example, endpoint protection, email security, monitoring), and are there any specific compliance, audit, or cyber insurance requirements we should align with?</w:t>
      </w:r>
    </w:p>
    <w:p w14:paraId="103D78F5" w14:textId="77777777" w:rsidR="001D4561" w:rsidRPr="001D4561" w:rsidRDefault="001D4561" w:rsidP="001D4561">
      <w:r w:rsidRPr="001D4561">
        <w:t xml:space="preserve">All tools are provided by our Current MSP, including </w:t>
      </w:r>
      <w:proofErr w:type="spellStart"/>
      <w:r w:rsidRPr="001D4561">
        <w:t>Bitpoint</w:t>
      </w:r>
      <w:proofErr w:type="spellEnd"/>
      <w:r w:rsidRPr="001D4561">
        <w:t>, we expect those who bid on this project to recommend the best options to protect the port against attack.</w:t>
      </w:r>
    </w:p>
    <w:p w14:paraId="7DF18019" w14:textId="77777777" w:rsidR="001D4561" w:rsidRPr="001D4561" w:rsidRDefault="001D4561" w:rsidP="001D4561">
      <w:pPr>
        <w:numPr>
          <w:ilvl w:val="0"/>
          <w:numId w:val="1"/>
        </w:numPr>
      </w:pPr>
      <w:r w:rsidRPr="001D4561">
        <w:rPr>
          <w:b/>
          <w:bCs/>
        </w:rPr>
        <w:t>Backup and Business Continuity</w:t>
      </w:r>
      <w:r w:rsidRPr="001D4561">
        <w:br/>
        <w:t>What data protection approach is currently implemented, including backup coverage for Microsoft 365 and endpoints, and are there defined recovery objectives such as Recovery Time Objective and Recovery Point Objective?</w:t>
      </w:r>
    </w:p>
    <w:p w14:paraId="34CC4641" w14:textId="77777777" w:rsidR="001D4561" w:rsidRPr="001D4561" w:rsidRDefault="001D4561" w:rsidP="001D4561">
      <w:r w:rsidRPr="001D4561">
        <w:t>This has not been defined</w:t>
      </w:r>
    </w:p>
    <w:p w14:paraId="1BAFF92B" w14:textId="77777777" w:rsidR="001D4561" w:rsidRPr="001D4561" w:rsidRDefault="001D4561" w:rsidP="001D4561">
      <w:pPr>
        <w:numPr>
          <w:ilvl w:val="0"/>
          <w:numId w:val="1"/>
        </w:numPr>
      </w:pPr>
      <w:r w:rsidRPr="001D4561">
        <w:rPr>
          <w:b/>
          <w:bCs/>
        </w:rPr>
        <w:t>Device and Endpoint Management</w:t>
      </w:r>
      <w:r w:rsidRPr="001D4561">
        <w:br/>
        <w:t>Is Microsoft Intune or another Mobile Device Management solution currently in use for endpoint governance, and are all devices centrally managed under a defined policy framework?</w:t>
      </w:r>
    </w:p>
    <w:p w14:paraId="48F69A06" w14:textId="77777777" w:rsidR="001D4561" w:rsidRPr="001D4561" w:rsidRDefault="001D4561" w:rsidP="001D4561">
      <w:r w:rsidRPr="001D4561">
        <w:t xml:space="preserve">The port does have a mobile device solution in place, I believe it is </w:t>
      </w:r>
      <w:proofErr w:type="spellStart"/>
      <w:r w:rsidRPr="001D4561">
        <w:t>intune</w:t>
      </w:r>
      <w:proofErr w:type="spellEnd"/>
      <w:r w:rsidRPr="001D4561">
        <w:t>.</w:t>
      </w:r>
    </w:p>
    <w:p w14:paraId="377FA2E2" w14:textId="77777777" w:rsidR="001D4561" w:rsidRPr="001D4561" w:rsidRDefault="001D4561" w:rsidP="001D4561">
      <w:pPr>
        <w:numPr>
          <w:ilvl w:val="0"/>
          <w:numId w:val="1"/>
        </w:numPr>
      </w:pPr>
      <w:r w:rsidRPr="001D4561">
        <w:rPr>
          <w:b/>
          <w:bCs/>
        </w:rPr>
        <w:t>Service Model and Commercial Structure</w:t>
      </w:r>
      <w:r w:rsidRPr="001D4561">
        <w:br/>
        <w:t>Does the Port prefer a fixed monthly managed services model, or is there openness to a flexible, consumption-based approach aligned to actual support usage?</w:t>
      </w:r>
    </w:p>
    <w:p w14:paraId="3698959D" w14:textId="77777777" w:rsidR="001D4561" w:rsidRPr="001D4561" w:rsidRDefault="001D4561" w:rsidP="001D4561">
      <w:r w:rsidRPr="001D4561">
        <w:t>We are open to all proposals that give the port the best value.</w:t>
      </w:r>
    </w:p>
    <w:p w14:paraId="21023E72" w14:textId="77777777" w:rsidR="00DE28BE" w:rsidRPr="00DE28BE" w:rsidRDefault="00DE28BE" w:rsidP="00F66146">
      <w:pPr>
        <w:numPr>
          <w:ilvl w:val="0"/>
          <w:numId w:val="3"/>
        </w:numPr>
      </w:pPr>
      <w:r w:rsidRPr="00DE28BE">
        <w:t>How many employees or end users will the selected vendor be expected to support?</w:t>
      </w:r>
    </w:p>
    <w:p w14:paraId="6E225E06" w14:textId="77777777" w:rsidR="00DE28BE" w:rsidRPr="00DE28BE" w:rsidRDefault="00DE28BE" w:rsidP="00DE28BE">
      <w:r w:rsidRPr="00DE28BE">
        <w:tab/>
        <w:t xml:space="preserve">The Port has 27-29 end users </w:t>
      </w:r>
    </w:p>
    <w:p w14:paraId="377DF861" w14:textId="77777777" w:rsidR="00DE28BE" w:rsidRPr="00DE28BE" w:rsidRDefault="00DE28BE" w:rsidP="00F66146">
      <w:r w:rsidRPr="00DE28BE">
        <w:t>Is the selected vendor expected to provide a dedicated, full-time on-site resource, or is the Port seeking a remote-first service model with on-site support provided on an as-needed basis?</w:t>
      </w:r>
    </w:p>
    <w:p w14:paraId="76AE5FCD" w14:textId="77777777" w:rsidR="00DE28BE" w:rsidRPr="00DE28BE" w:rsidRDefault="00DE28BE" w:rsidP="00DE28BE">
      <w:r w:rsidRPr="00DE28BE">
        <w:lastRenderedPageBreak/>
        <w:t>The Port does NOT expect a dedicated full-time on-site resource, we are expecting remove first service model with on-site, as needed.</w:t>
      </w:r>
    </w:p>
    <w:p w14:paraId="1A9E2F04" w14:textId="77777777" w:rsidR="00DE28BE" w:rsidRPr="00DE28BE" w:rsidRDefault="00DE28BE" w:rsidP="00F66146">
      <w:pPr>
        <w:numPr>
          <w:ilvl w:val="0"/>
          <w:numId w:val="3"/>
        </w:numPr>
      </w:pPr>
      <w:r w:rsidRPr="00DE28BE">
        <w:t>What security and infrastructure software, if any, is currently in place at the Port? Specifically, does the Port currently utilize antivirus, endpoint detection and response (EDR), managed detection and response (MDR), or backup software solutions?</w:t>
      </w:r>
    </w:p>
    <w:p w14:paraId="417E6387" w14:textId="77777777" w:rsidR="00DE28BE" w:rsidRPr="00DE28BE" w:rsidRDefault="00DE28BE" w:rsidP="00DE28BE">
      <w:r w:rsidRPr="00DE28BE">
        <w:t xml:space="preserve">The current MSP provides all these solutions. We are expecting the new MSP to recommend what they feel will best protect the port. </w:t>
      </w:r>
    </w:p>
    <w:p w14:paraId="28BCF8ED" w14:textId="77777777" w:rsidR="00DE28BE" w:rsidRPr="00DE28BE" w:rsidRDefault="00DE28BE" w:rsidP="00F66146">
      <w:pPr>
        <w:numPr>
          <w:ilvl w:val="0"/>
          <w:numId w:val="3"/>
        </w:numPr>
      </w:pPr>
      <w:r w:rsidRPr="00DE28BE">
        <w:t>Does the Port expect the selected vendor to provide and license security and backup tools within their proposed pricing, or will the Port procure and license these tools separately?</w:t>
      </w:r>
    </w:p>
    <w:p w14:paraId="74A66F7D" w14:textId="77777777" w:rsidR="00DE28BE" w:rsidRPr="00DE28BE" w:rsidRDefault="00DE28BE" w:rsidP="00DE28BE">
      <w:r w:rsidRPr="00DE28BE">
        <w:t>Yes, the Port expects the selected vendor to provide and license security and backup tools withing their proposed pricing.</w:t>
      </w:r>
    </w:p>
    <w:p w14:paraId="301014FC" w14:textId="77777777" w:rsidR="00DE28BE" w:rsidRPr="00DE28BE" w:rsidRDefault="00DE28BE" w:rsidP="00F66146">
      <w:pPr>
        <w:numPr>
          <w:ilvl w:val="0"/>
          <w:numId w:val="3"/>
        </w:numPr>
      </w:pPr>
      <w:r w:rsidRPr="00DE28BE">
        <w:t>Is there a historical or established annual budget for this project?</w:t>
      </w:r>
    </w:p>
    <w:p w14:paraId="7401C3B6" w14:textId="77777777" w:rsidR="00DE28BE" w:rsidRPr="00DE28BE" w:rsidRDefault="00DE28BE" w:rsidP="00DE28BE">
      <w:r w:rsidRPr="00DE28BE">
        <w:t>There is a historical budget, we have posted a copy an invoice on the Ports website .</w:t>
      </w:r>
    </w:p>
    <w:p w14:paraId="02BE17DB" w14:textId="77777777" w:rsidR="00DE28BE" w:rsidRPr="00DE28BE" w:rsidRDefault="00DE28BE" w:rsidP="00F66146">
      <w:pPr>
        <w:numPr>
          <w:ilvl w:val="0"/>
          <w:numId w:val="3"/>
        </w:numPr>
      </w:pPr>
      <w:r w:rsidRPr="00DE28BE">
        <w:t>Is the incumbent MSP participating in this RFP? If so, what is the name of that company?</w:t>
      </w:r>
    </w:p>
    <w:p w14:paraId="51A5CE0D" w14:textId="77777777" w:rsidR="00DE28BE" w:rsidRPr="00DE28BE" w:rsidRDefault="00DE28BE" w:rsidP="00DE28BE">
      <w:r w:rsidRPr="00DE28BE">
        <w:t>No, the historical MSP is moving away from this business as the a new majority owner of the business does not want to be involved in the MSP business.</w:t>
      </w:r>
    </w:p>
    <w:p w14:paraId="4183DF58" w14:textId="77777777" w:rsidR="009461F2" w:rsidRDefault="009461F2"/>
    <w:sectPr w:rsidR="009461F2" w:rsidSect="00F81F13">
      <w:pgSz w:w="12240" w:h="15840"/>
      <w:pgMar w:top="1267" w:right="403" w:bottom="619" w:left="460" w:header="0" w:footer="70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393"/>
    <w:multiLevelType w:val="multilevel"/>
    <w:tmpl w:val="C2827B9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17B1412"/>
    <w:multiLevelType w:val="multilevel"/>
    <w:tmpl w:val="D0A83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95B6F9E"/>
    <w:multiLevelType w:val="multilevel"/>
    <w:tmpl w:val="8CC60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90165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75337">
    <w:abstractNumId w:val="2"/>
  </w:num>
  <w:num w:numId="3" w16cid:durableId="199356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61"/>
    <w:rsid w:val="000D5541"/>
    <w:rsid w:val="001C6CBE"/>
    <w:rsid w:val="001D4561"/>
    <w:rsid w:val="004A41F4"/>
    <w:rsid w:val="009461F2"/>
    <w:rsid w:val="00A04FF0"/>
    <w:rsid w:val="00AD010D"/>
    <w:rsid w:val="00DE28BE"/>
    <w:rsid w:val="00F66146"/>
    <w:rsid w:val="00F8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F3F9"/>
  <w15:chartTrackingRefBased/>
  <w15:docId w15:val="{21B526E7-9261-491B-A790-BC05F19A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561"/>
    <w:rPr>
      <w:rFonts w:eastAsiaTheme="majorEastAsia" w:cstheme="majorBidi"/>
      <w:color w:val="272727" w:themeColor="text1" w:themeTint="D8"/>
    </w:rPr>
  </w:style>
  <w:style w:type="paragraph" w:styleId="Title">
    <w:name w:val="Title"/>
    <w:basedOn w:val="Normal"/>
    <w:next w:val="Normal"/>
    <w:link w:val="TitleChar"/>
    <w:uiPriority w:val="10"/>
    <w:qFormat/>
    <w:rsid w:val="001D4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561"/>
    <w:pPr>
      <w:spacing w:before="160"/>
      <w:jc w:val="center"/>
    </w:pPr>
    <w:rPr>
      <w:i/>
      <w:iCs/>
      <w:color w:val="404040" w:themeColor="text1" w:themeTint="BF"/>
    </w:rPr>
  </w:style>
  <w:style w:type="character" w:customStyle="1" w:styleId="QuoteChar">
    <w:name w:val="Quote Char"/>
    <w:basedOn w:val="DefaultParagraphFont"/>
    <w:link w:val="Quote"/>
    <w:uiPriority w:val="29"/>
    <w:rsid w:val="001D4561"/>
    <w:rPr>
      <w:i/>
      <w:iCs/>
      <w:color w:val="404040" w:themeColor="text1" w:themeTint="BF"/>
    </w:rPr>
  </w:style>
  <w:style w:type="paragraph" w:styleId="ListParagraph">
    <w:name w:val="List Paragraph"/>
    <w:basedOn w:val="Normal"/>
    <w:uiPriority w:val="34"/>
    <w:qFormat/>
    <w:rsid w:val="001D4561"/>
    <w:pPr>
      <w:ind w:left="720"/>
      <w:contextualSpacing/>
    </w:pPr>
  </w:style>
  <w:style w:type="character" w:styleId="IntenseEmphasis">
    <w:name w:val="Intense Emphasis"/>
    <w:basedOn w:val="DefaultParagraphFont"/>
    <w:uiPriority w:val="21"/>
    <w:qFormat/>
    <w:rsid w:val="001D4561"/>
    <w:rPr>
      <w:i/>
      <w:iCs/>
      <w:color w:val="0F4761" w:themeColor="accent1" w:themeShade="BF"/>
    </w:rPr>
  </w:style>
  <w:style w:type="paragraph" w:styleId="IntenseQuote">
    <w:name w:val="Intense Quote"/>
    <w:basedOn w:val="Normal"/>
    <w:next w:val="Normal"/>
    <w:link w:val="IntenseQuoteChar"/>
    <w:uiPriority w:val="30"/>
    <w:qFormat/>
    <w:rsid w:val="001D4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561"/>
    <w:rPr>
      <w:i/>
      <w:iCs/>
      <w:color w:val="0F4761" w:themeColor="accent1" w:themeShade="BF"/>
    </w:rPr>
  </w:style>
  <w:style w:type="character" w:styleId="IntenseReference">
    <w:name w:val="Intense Reference"/>
    <w:basedOn w:val="DefaultParagraphFont"/>
    <w:uiPriority w:val="32"/>
    <w:qFormat/>
    <w:rsid w:val="001D4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ed4106-087f-4121-ac78-9f966f68c5ba" xsi:nil="true"/>
    <lcf76f155ced4ddcb4097134ff3c332f xmlns="d581087b-a534-492f-9894-88657a7002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A35FA24246DD4BA78A7CBF0FD0B7C4" ma:contentTypeVersion="18" ma:contentTypeDescription="Create a new document." ma:contentTypeScope="" ma:versionID="fde9c7a55a9bf0b835f935a4d3f28ec8">
  <xsd:schema xmlns:xsd="http://www.w3.org/2001/XMLSchema" xmlns:xs="http://www.w3.org/2001/XMLSchema" xmlns:p="http://schemas.microsoft.com/office/2006/metadata/properties" xmlns:ns2="d581087b-a534-492f-9894-88657a7002f5" xmlns:ns3="49ed4106-087f-4121-ac78-9f966f68c5ba" targetNamespace="http://schemas.microsoft.com/office/2006/metadata/properties" ma:root="true" ma:fieldsID="83115b37849bdd0c6dff7eb21a420703" ns2:_="" ns3:_="">
    <xsd:import namespace="d581087b-a534-492f-9894-88657a7002f5"/>
    <xsd:import namespace="49ed4106-087f-4121-ac78-9f966f68c5b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1087b-a534-492f-9894-88657a700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626203-8d57-40ce-9092-9b16c35ba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d4106-087f-4121-ac78-9f966f68c5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492e98-0e40-4e44-ac19-ad526095d079}" ma:internalName="TaxCatchAll" ma:showField="CatchAllData" ma:web="49ed4106-087f-4121-ac78-9f966f68c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74E2B-7C54-4273-9276-CD17CB0234D9}">
  <ds:schemaRefs>
    <ds:schemaRef ds:uri="http://schemas.microsoft.com/office/2006/metadata/properties"/>
    <ds:schemaRef ds:uri="http://schemas.microsoft.com/office/infopath/2007/PartnerControls"/>
    <ds:schemaRef ds:uri="49ed4106-087f-4121-ac78-9f966f68c5ba"/>
    <ds:schemaRef ds:uri="d581087b-a534-492f-9894-88657a7002f5"/>
  </ds:schemaRefs>
</ds:datastoreItem>
</file>

<file path=customXml/itemProps2.xml><?xml version="1.0" encoding="utf-8"?>
<ds:datastoreItem xmlns:ds="http://schemas.openxmlformats.org/officeDocument/2006/customXml" ds:itemID="{CF8298CB-5020-4965-9CCB-6AA71DB76BF0}">
  <ds:schemaRefs>
    <ds:schemaRef ds:uri="http://schemas.microsoft.com/sharepoint/v3/contenttype/forms"/>
  </ds:schemaRefs>
</ds:datastoreItem>
</file>

<file path=customXml/itemProps3.xml><?xml version="1.0" encoding="utf-8"?>
<ds:datastoreItem xmlns:ds="http://schemas.openxmlformats.org/officeDocument/2006/customXml" ds:itemID="{CC8CCD90-CD44-4D6D-AA9D-32834825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1087b-a534-492f-9894-88657a7002f5"/>
    <ds:schemaRef ds:uri="49ed4106-087f-4121-ac78-9f966f68c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550</Words>
  <Characters>2970</Characters>
  <Application>Microsoft Office Word</Application>
  <DocSecurity>0</DocSecurity>
  <Lines>53</Lines>
  <Paragraphs>24</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4</cp:revision>
  <dcterms:created xsi:type="dcterms:W3CDTF">2026-03-23T17:42:00Z</dcterms:created>
  <dcterms:modified xsi:type="dcterms:W3CDTF">2026-03-23T19:07:00Z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0x010100D8A35FA24246DD4BA78A7CBF0FD0B7C4</vt:lpwstr>
  </property>
  <property fmtid="{D5CDD505-2E9C-101B-9397-08002B2CF9AE}" pid="3" name="MediaServiceImageTags">
    <vt:lpwstr/>
  </property>
</Properties>
</file>