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D6B89" w14:textId="092B3C8F" w:rsidR="00620487" w:rsidRDefault="00DF54CA">
      <w:pPr>
        <w:rPr>
          <w:b/>
          <w:bCs/>
          <w:sz w:val="28"/>
          <w:szCs w:val="28"/>
        </w:rPr>
      </w:pPr>
      <w:r w:rsidRPr="00DF54CA">
        <w:rPr>
          <w:b/>
          <w:bCs/>
          <w:sz w:val="28"/>
          <w:szCs w:val="28"/>
        </w:rPr>
        <w:t>Port of Newport 9 Acre Lot Grading Addendum #3</w:t>
      </w:r>
    </w:p>
    <w:p w14:paraId="1F9CC54C" w14:textId="39F2D38F" w:rsidR="00DF54CA" w:rsidRDefault="00DF54CA">
      <w:r>
        <w:t>The purpose of this addendum is to provide answers to the questions we’ve received on the project up to this point. Also, we are extending the deadline for bids once more to March 2</w:t>
      </w:r>
      <w:r w:rsidRPr="00DF54CA">
        <w:rPr>
          <w:vertAlign w:val="superscript"/>
        </w:rPr>
        <w:t>nd</w:t>
      </w:r>
      <w:r>
        <w:t xml:space="preserve"> at 3PM </w:t>
      </w:r>
      <w:r w:rsidR="00A33473">
        <w:t xml:space="preserve">because this addendum is later than initially planned. </w:t>
      </w:r>
    </w:p>
    <w:p w14:paraId="1456F11C" w14:textId="7B0BF598" w:rsidR="008B5FCD" w:rsidRDefault="008B5FCD">
      <w:r>
        <w:t xml:space="preserve">Additional questions will be accepted by email to the point of contact in the solicitation until 20 FEB at 5:00PM. </w:t>
      </w:r>
    </w:p>
    <w:p w14:paraId="017B137C" w14:textId="0D8BC48C" w:rsidR="00A33473" w:rsidRDefault="00A33473">
      <w:r>
        <w:t xml:space="preserve">The seed mix for grass on the property shall be perennial ryegrass and fine fescue or creeping red fescue. 50/50 or up to 20/80 is acceptable. </w:t>
      </w:r>
      <w:r w:rsidR="007649E8">
        <w:t xml:space="preserve">Seed shall be applied as hydroseed and adequate protection from the elements applied to prevent loss of seed/spoilage. </w:t>
      </w:r>
    </w:p>
    <w:p w14:paraId="6AD74E3B" w14:textId="299C33FC" w:rsidR="00A33473" w:rsidRDefault="00A33473">
      <w:r>
        <w:t>To the greatest extent possible, the material onsite shall stay onsite</w:t>
      </w:r>
      <w:r w:rsidR="00267DD6">
        <w:t>.</w:t>
      </w:r>
      <w:r>
        <w:t xml:space="preserve"> </w:t>
      </w:r>
      <w:r w:rsidR="00F01B28">
        <w:t xml:space="preserve">Concrete and asphalt shall be separated and stockpiled onsite </w:t>
      </w:r>
      <w:r w:rsidR="00267DD6">
        <w:t xml:space="preserve">and contained with silt fence </w:t>
      </w:r>
      <w:r w:rsidR="00F01B28">
        <w:t xml:space="preserve">at the end of grading. </w:t>
      </w:r>
      <w:r w:rsidR="00267DD6">
        <w:t xml:space="preserve">Any metal encountered shall also be stockpiled on site. </w:t>
      </w:r>
    </w:p>
    <w:p w14:paraId="6957C0D9" w14:textId="4D8BBEB8" w:rsidR="00F01B28" w:rsidRDefault="00F01B28">
      <w:r>
        <w:t xml:space="preserve">Utilities shall be located by the contractor prior to commencement of the project. </w:t>
      </w:r>
    </w:p>
    <w:p w14:paraId="4060CC3B" w14:textId="63A875EC" w:rsidR="005B4244" w:rsidRDefault="005B4244">
      <w:r>
        <w:t xml:space="preserve">Clearing and grubbing is required for this project: </w:t>
      </w:r>
    </w:p>
    <w:p w14:paraId="1778170C" w14:textId="23A5E463" w:rsidR="005B4244" w:rsidRDefault="005B4244">
      <w:r w:rsidRPr="005B4244">
        <w:t>Clearing is defined as removing and disposing of all unwanted surface material, such as trees, brush, grass, weeds, downed trees, and other material. Grubbing is defined as removing and disposing of all unwanted vegetative matter from underground, such as stumps, roots, buried logs, and other debris. Debris is defined as unusable or unwanted material produced by clearing and grubbing.</w:t>
      </w:r>
    </w:p>
    <w:p w14:paraId="16BB9D36" w14:textId="13C3FD94" w:rsidR="00267DD6" w:rsidRDefault="00267DD6">
      <w:r>
        <w:t xml:space="preserve">Organic material collected from clearing and grubbing may be masticated and used in the final preparation of the surface, provided it does not run off with stormwater flow, and that it is mixed with soil to the </w:t>
      </w:r>
      <w:proofErr w:type="gramStart"/>
      <w:r>
        <w:t>extend</w:t>
      </w:r>
      <w:proofErr w:type="gramEnd"/>
      <w:r>
        <w:t xml:space="preserve"> that it promotes growth of grass. </w:t>
      </w:r>
    </w:p>
    <w:p w14:paraId="057770EC" w14:textId="71D175D0" w:rsidR="00267DD6" w:rsidRDefault="00267DD6">
      <w:r>
        <w:t xml:space="preserve">The Port has not found any, not are we aware of any contaminants that exceed acceptable thresholds and would require removal. Any that </w:t>
      </w:r>
      <w:proofErr w:type="gramStart"/>
      <w:r>
        <w:t>are</w:t>
      </w:r>
      <w:proofErr w:type="gramEnd"/>
      <w:r>
        <w:t xml:space="preserve"> encountered shall be </w:t>
      </w:r>
      <w:proofErr w:type="gramStart"/>
      <w:r>
        <w:t>characterized, and</w:t>
      </w:r>
      <w:proofErr w:type="gramEnd"/>
      <w:r>
        <w:t xml:space="preserve"> addressed by later changes to any </w:t>
      </w:r>
      <w:proofErr w:type="gramStart"/>
      <w:r>
        <w:t>agreements</w:t>
      </w:r>
      <w:proofErr w:type="gramEnd"/>
      <w:r>
        <w:t xml:space="preserve">. </w:t>
      </w:r>
    </w:p>
    <w:p w14:paraId="5217C7D9" w14:textId="0BC09E8C" w:rsidR="00267DD6" w:rsidRDefault="00267DD6">
      <w:r>
        <w:t xml:space="preserve">The contractor shall be responsible for marking the construction zone adequately to conform to local, state, and federal laws and regulations, and shall be responsible for allowing or denying access to the project area. </w:t>
      </w:r>
    </w:p>
    <w:p w14:paraId="4AFCF425" w14:textId="1C252E55" w:rsidR="003E63CD" w:rsidRDefault="003E63CD">
      <w:r>
        <w:t xml:space="preserve">The contractor shall remove trees as part of the clearing and grubbing. The size of trees in the project area </w:t>
      </w:r>
      <w:proofErr w:type="gramStart"/>
      <w:r>
        <w:t>are</w:t>
      </w:r>
      <w:proofErr w:type="gramEnd"/>
      <w:r>
        <w:t xml:space="preserve"> small enough that they can be masticated. </w:t>
      </w:r>
    </w:p>
    <w:p w14:paraId="19361630" w14:textId="54429F7F" w:rsidR="003E63CD" w:rsidRDefault="003E63CD">
      <w:r>
        <w:lastRenderedPageBreak/>
        <w:t>All efforts shall be made by the contractor to improve the timeline and ensure completion prior to the dates indicated in the project documents (which include all solicitation documents</w:t>
      </w:r>
      <w:r w:rsidR="00670D34">
        <w:t>, addendums, amendments, and attachments)</w:t>
      </w:r>
      <w:r w:rsidR="00426BF5">
        <w:t xml:space="preserve">. While the project can start early, dry conditions are needed to successfully complete the project, and the project timeline shall be adjusted </w:t>
      </w:r>
      <w:r w:rsidR="007649E8">
        <w:t xml:space="preserve">if the dry conditions necessary to complete the work cannot be attained. </w:t>
      </w:r>
    </w:p>
    <w:p w14:paraId="26CB0F9D" w14:textId="5742E133" w:rsidR="00670D34" w:rsidRDefault="00426BF5">
      <w:r w:rsidRPr="00426BF5">
        <w:t xml:space="preserve">The fine-grained </w:t>
      </w:r>
      <w:proofErr w:type="gramStart"/>
      <w:r w:rsidRPr="00426BF5">
        <w:t>fraction</w:t>
      </w:r>
      <w:proofErr w:type="gramEnd"/>
      <w:r w:rsidRPr="00426BF5">
        <w:t xml:space="preserve"> of the site soils </w:t>
      </w:r>
      <w:proofErr w:type="gramStart"/>
      <w:r w:rsidRPr="00426BF5">
        <w:t>are</w:t>
      </w:r>
      <w:proofErr w:type="gramEnd"/>
      <w:r w:rsidRPr="00426BF5">
        <w:t xml:space="preserve"> moisture sensitive, and during wet weather, soils that contain more than about 5-6% fines may become unworkable because of excess moisture content. </w:t>
      </w:r>
      <w:proofErr w:type="gramStart"/>
      <w:r w:rsidRPr="00426BF5">
        <w:t>In order to</w:t>
      </w:r>
      <w:proofErr w:type="gramEnd"/>
      <w:r w:rsidRPr="00426BF5">
        <w:t xml:space="preserve"> reduce moisture content, some aerating and drying of fine-grained </w:t>
      </w:r>
      <w:proofErr w:type="gramStart"/>
      <w:r w:rsidRPr="00426BF5">
        <w:t>soils</w:t>
      </w:r>
      <w:proofErr w:type="gramEnd"/>
      <w:r w:rsidRPr="00426BF5">
        <w:t xml:space="preserve"> may be required. The stockpiles should be stripped of organics and topsoil that has accumulated prior to use as fill. Structural fill is typically placed in </w:t>
      </w:r>
      <w:proofErr w:type="gramStart"/>
      <w:r w:rsidRPr="00426BF5">
        <w:t>6-8-inch thick</w:t>
      </w:r>
      <w:proofErr w:type="gramEnd"/>
      <w:r w:rsidRPr="00426BF5">
        <w:t xml:space="preserve"> lifts and compacted to a minimum of 92 to 95% of the maximum dry density in accordance with ASTM D 1557. Structural fill should be placed over firm subgrades stripped of vegetation and topsoil.</w:t>
      </w:r>
      <w:r>
        <w:t xml:space="preserve"> </w:t>
      </w:r>
    </w:p>
    <w:p w14:paraId="74D5D731" w14:textId="220E8BE8" w:rsidR="007649E8" w:rsidRDefault="007649E8">
      <w:r>
        <w:t xml:space="preserve">Silt fence shall be used to contain sediment within the site, and to prevent sediment from affecting adjacent properties’ wetlands. </w:t>
      </w:r>
    </w:p>
    <w:p w14:paraId="38B72425" w14:textId="4E6E5650" w:rsidR="007649E8" w:rsidRDefault="007649E8">
      <w:r>
        <w:t xml:space="preserve">Burning debris will not be allowed. </w:t>
      </w:r>
    </w:p>
    <w:p w14:paraId="05F3BF66" w14:textId="75141C14" w:rsidR="007649E8" w:rsidRDefault="007649E8">
      <w:r>
        <w:t xml:space="preserve">Drilling of grass seed will not be allowed. </w:t>
      </w:r>
    </w:p>
    <w:p w14:paraId="79E524D6" w14:textId="6F916B12" w:rsidR="007649E8" w:rsidRDefault="007649E8">
      <w:r>
        <w:t xml:space="preserve">Organic material may not be buried on site as disposal. </w:t>
      </w:r>
    </w:p>
    <w:p w14:paraId="0E3B7A5C" w14:textId="1210CB47" w:rsidR="007649E8" w:rsidRDefault="007649E8">
      <w:r>
        <w:t xml:space="preserve">The Port of Newport </w:t>
      </w:r>
      <w:proofErr w:type="gramStart"/>
      <w:r>
        <w:t>is not providing</w:t>
      </w:r>
      <w:proofErr w:type="gramEnd"/>
      <w:r>
        <w:t xml:space="preserve"> additional survey services, </w:t>
      </w:r>
      <w:proofErr w:type="gramStart"/>
      <w:r>
        <w:t>any</w:t>
      </w:r>
      <w:proofErr w:type="gramEnd"/>
      <w:r>
        <w:t xml:space="preserve"> other services required shall be furnished by the contractor.</w:t>
      </w:r>
    </w:p>
    <w:p w14:paraId="76F6DF4A" w14:textId="2EB968A1" w:rsidR="007649E8" w:rsidRDefault="007649E8">
      <w:r>
        <w:t>Water is available at the Port of Newport International Terminal building.</w:t>
      </w:r>
    </w:p>
    <w:p w14:paraId="2E136A07" w14:textId="77777777" w:rsidR="008B5FCD" w:rsidRDefault="008B5FCD">
      <w:r>
        <w:t>Acceptable hours for work are from 7AM to 7PM; contractor shall adhere to any noise restrictions for construction work in the Newport Municipal Code.</w:t>
      </w:r>
    </w:p>
    <w:p w14:paraId="19E5B165" w14:textId="5457242B" w:rsidR="007649E8" w:rsidRDefault="008B5FCD">
      <w:r>
        <w:t xml:space="preserve"> </w:t>
      </w:r>
    </w:p>
    <w:p w14:paraId="5954B9DA" w14:textId="01C4A224" w:rsidR="007649E8" w:rsidRDefault="007649E8"/>
    <w:p w14:paraId="3F3972D0" w14:textId="77777777" w:rsidR="00426BF5" w:rsidRPr="00DF54CA" w:rsidRDefault="00426BF5"/>
    <w:sectPr w:rsidR="00426BF5" w:rsidRPr="00DF54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4CA"/>
    <w:rsid w:val="001A4E93"/>
    <w:rsid w:val="00267DD6"/>
    <w:rsid w:val="003E63CD"/>
    <w:rsid w:val="00426BF5"/>
    <w:rsid w:val="005164CC"/>
    <w:rsid w:val="005B4244"/>
    <w:rsid w:val="00620487"/>
    <w:rsid w:val="00670D34"/>
    <w:rsid w:val="007649E8"/>
    <w:rsid w:val="008B5FCD"/>
    <w:rsid w:val="00A33473"/>
    <w:rsid w:val="00A80FF7"/>
    <w:rsid w:val="00B90EC6"/>
    <w:rsid w:val="00DF54CA"/>
    <w:rsid w:val="00F01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9E1FD"/>
  <w15:chartTrackingRefBased/>
  <w15:docId w15:val="{A93CA996-B621-4E7A-A479-5F4F22775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54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54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54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54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54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54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54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54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54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54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54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54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54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54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54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54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54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54CA"/>
    <w:rPr>
      <w:rFonts w:eastAsiaTheme="majorEastAsia" w:cstheme="majorBidi"/>
      <w:color w:val="272727" w:themeColor="text1" w:themeTint="D8"/>
    </w:rPr>
  </w:style>
  <w:style w:type="paragraph" w:styleId="Title">
    <w:name w:val="Title"/>
    <w:basedOn w:val="Normal"/>
    <w:next w:val="Normal"/>
    <w:link w:val="TitleChar"/>
    <w:uiPriority w:val="10"/>
    <w:qFormat/>
    <w:rsid w:val="00DF54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54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54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54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54CA"/>
    <w:pPr>
      <w:spacing w:before="160"/>
      <w:jc w:val="center"/>
    </w:pPr>
    <w:rPr>
      <w:i/>
      <w:iCs/>
      <w:color w:val="404040" w:themeColor="text1" w:themeTint="BF"/>
    </w:rPr>
  </w:style>
  <w:style w:type="character" w:customStyle="1" w:styleId="QuoteChar">
    <w:name w:val="Quote Char"/>
    <w:basedOn w:val="DefaultParagraphFont"/>
    <w:link w:val="Quote"/>
    <w:uiPriority w:val="29"/>
    <w:rsid w:val="00DF54CA"/>
    <w:rPr>
      <w:i/>
      <w:iCs/>
      <w:color w:val="404040" w:themeColor="text1" w:themeTint="BF"/>
    </w:rPr>
  </w:style>
  <w:style w:type="paragraph" w:styleId="ListParagraph">
    <w:name w:val="List Paragraph"/>
    <w:basedOn w:val="Normal"/>
    <w:uiPriority w:val="34"/>
    <w:qFormat/>
    <w:rsid w:val="00DF54CA"/>
    <w:pPr>
      <w:ind w:left="720"/>
      <w:contextualSpacing/>
    </w:pPr>
  </w:style>
  <w:style w:type="character" w:styleId="IntenseEmphasis">
    <w:name w:val="Intense Emphasis"/>
    <w:basedOn w:val="DefaultParagraphFont"/>
    <w:uiPriority w:val="21"/>
    <w:qFormat/>
    <w:rsid w:val="00DF54CA"/>
    <w:rPr>
      <w:i/>
      <w:iCs/>
      <w:color w:val="0F4761" w:themeColor="accent1" w:themeShade="BF"/>
    </w:rPr>
  </w:style>
  <w:style w:type="paragraph" w:styleId="IntenseQuote">
    <w:name w:val="Intense Quote"/>
    <w:basedOn w:val="Normal"/>
    <w:next w:val="Normal"/>
    <w:link w:val="IntenseQuoteChar"/>
    <w:uiPriority w:val="30"/>
    <w:qFormat/>
    <w:rsid w:val="00DF54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54CA"/>
    <w:rPr>
      <w:i/>
      <w:iCs/>
      <w:color w:val="0F4761" w:themeColor="accent1" w:themeShade="BF"/>
    </w:rPr>
  </w:style>
  <w:style w:type="character" w:styleId="IntenseReference">
    <w:name w:val="Intense Reference"/>
    <w:basedOn w:val="DefaultParagraphFont"/>
    <w:uiPriority w:val="32"/>
    <w:qFormat/>
    <w:rsid w:val="00DF54C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649</Words>
  <Characters>3353</Characters>
  <Application>Microsoft Office Word</Application>
  <DocSecurity>4</DocSecurity>
  <Lines>57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Bretz</dc:creator>
  <cp:keywords/>
  <dc:description/>
  <cp:lastModifiedBy>Gloria Tucker</cp:lastModifiedBy>
  <cp:revision>2</cp:revision>
  <dcterms:created xsi:type="dcterms:W3CDTF">2026-02-18T23:08:00Z</dcterms:created>
  <dcterms:modified xsi:type="dcterms:W3CDTF">2026-02-18T23:08:00Z</dcterms:modified>
</cp:coreProperties>
</file>