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9537" w14:textId="1F7E7306" w:rsidR="00620487" w:rsidRDefault="00ED06EA">
      <w:pPr>
        <w:rPr>
          <w:b/>
          <w:bCs/>
          <w:sz w:val="28"/>
          <w:szCs w:val="28"/>
        </w:rPr>
      </w:pPr>
      <w:r>
        <w:rPr>
          <w:b/>
          <w:bCs/>
          <w:sz w:val="28"/>
          <w:szCs w:val="28"/>
        </w:rPr>
        <w:t>Port of Newport NOAA Pier Fire Damage Repair Addendum #2</w:t>
      </w:r>
    </w:p>
    <w:p w14:paraId="593C0943" w14:textId="6ECCEAE7" w:rsidR="00ED06EA" w:rsidRDefault="00ED06EA" w:rsidP="00ED06EA">
      <w:pPr>
        <w:pStyle w:val="ListParagraph"/>
        <w:numPr>
          <w:ilvl w:val="0"/>
          <w:numId w:val="1"/>
        </w:numPr>
      </w:pPr>
      <w:r>
        <w:t>The address for the project and the site meeting is: 2002 SE Marine Science Drive, Newport, OR 97365</w:t>
      </w:r>
    </w:p>
    <w:p w14:paraId="67EB144A" w14:textId="2B5432EB" w:rsidR="00ED06EA" w:rsidRDefault="00ED06EA" w:rsidP="00ED06EA">
      <w:pPr>
        <w:pStyle w:val="ListParagraph"/>
        <w:numPr>
          <w:ilvl w:val="0"/>
          <w:numId w:val="1"/>
        </w:numPr>
      </w:pPr>
      <w:r>
        <w:t>The correct schedule for work is 15JUL2026 to 15SEP2026, but the dates can be amended under the terms specified in the RFQ</w:t>
      </w:r>
    </w:p>
    <w:p w14:paraId="183C0DA1" w14:textId="066E5D99" w:rsidR="00ED06EA" w:rsidRDefault="00ED06EA" w:rsidP="00ED06EA">
      <w:pPr>
        <w:pStyle w:val="ListParagraph"/>
        <w:numPr>
          <w:ilvl w:val="0"/>
          <w:numId w:val="1"/>
        </w:numPr>
      </w:pPr>
      <w:r>
        <w:t>The bid schedule on the bid sheet should list mob/</w:t>
      </w:r>
      <w:proofErr w:type="spellStart"/>
      <w:r>
        <w:t>demob</w:t>
      </w:r>
      <w:proofErr w:type="spellEnd"/>
      <w:r>
        <w:t>, construction materials, labor, services, and disposal of debris.</w:t>
      </w:r>
    </w:p>
    <w:p w14:paraId="7C3E0897" w14:textId="7B804424" w:rsidR="00ED06EA" w:rsidRDefault="00ED06EA" w:rsidP="00ED06EA">
      <w:pPr>
        <w:pStyle w:val="ListParagraph"/>
        <w:numPr>
          <w:ilvl w:val="0"/>
          <w:numId w:val="1"/>
        </w:numPr>
      </w:pPr>
      <w:r>
        <w:t>There are no missing pages from the RFQ</w:t>
      </w:r>
    </w:p>
    <w:p w14:paraId="74E12FDF" w14:textId="6FD80E90" w:rsidR="00ED06EA" w:rsidRDefault="00ED06EA" w:rsidP="00ED06EA">
      <w:pPr>
        <w:pStyle w:val="ListParagraph"/>
        <w:numPr>
          <w:ilvl w:val="0"/>
          <w:numId w:val="1"/>
        </w:numPr>
      </w:pPr>
      <w:r>
        <w:t xml:space="preserve">LIQUIDATED DAMAGES   The Contractor acknowledges that the Owner will sustain delay damages </w:t>
      </w:r>
      <w:proofErr w:type="gramStart"/>
      <w:r>
        <w:t>as a result of</w:t>
      </w:r>
      <w:proofErr w:type="gramEnd"/>
      <w:r>
        <w:t xml:space="preserve"> the Contractor’s failure to complete the Work by the completion dates in accordance with the Contract Documents.  The liquidated damages cover only delay damages and cost of replacement not easily calculable.  The liquidated damages do not cover (and the Owner does not waive) delay damages incurred by the Owner for extended overhead or management costs, extra or extended financing costs, extra or extended services by the engineer of record or other design professionals, claims by other contractors, and possibly other types of costs, expenses and damages incurred by the Owner that are able to be calculated.  The Contractor and the Owner acknowledge that the actual amount of the Owner’s delay damages covered by this section would be difficult to determine accurately and agree that the liquidated damages amount) established represent a reasonable estimate of such damages and is not a penalty.</w:t>
      </w:r>
    </w:p>
    <w:p w14:paraId="734998C1" w14:textId="77777777" w:rsidR="00ED06EA" w:rsidRDefault="00ED06EA" w:rsidP="00ED06EA">
      <w:pPr>
        <w:pStyle w:val="ListParagraph"/>
      </w:pPr>
      <w:r>
        <w:t xml:space="preserve">The Contractor agrees to pay to the Owner the liquidated damage sums established for each calendar day of delay and further agrees that the Owner may deduct such sums from payments the Owner otherwise owes to the Contractor.  If such deduction does not result in payment to the Owner of the assessed liquidated damages in full, the Contractor shall promptly pay </w:t>
      </w:r>
      <w:proofErr w:type="gramStart"/>
      <w:r>
        <w:t>any and all</w:t>
      </w:r>
      <w:proofErr w:type="gramEnd"/>
      <w:r>
        <w:t xml:space="preserve"> remaining sums due to the Owner upon demand.</w:t>
      </w:r>
    </w:p>
    <w:p w14:paraId="0E0D3A9B" w14:textId="0B59F097" w:rsidR="00ED06EA" w:rsidRPr="00ED06EA" w:rsidRDefault="00ED06EA" w:rsidP="00ED06EA">
      <w:pPr>
        <w:pStyle w:val="ListParagraph"/>
      </w:pPr>
      <w:r>
        <w:t>The daily amount of liquidated damages applicable to the Owner established contract completion date (to be specified in the contract in accordance with the schedule for work) is:  $500  per calendar day.</w:t>
      </w:r>
    </w:p>
    <w:sectPr w:rsidR="00ED06EA" w:rsidRPr="00ED0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B7C"/>
    <w:multiLevelType w:val="hybridMultilevel"/>
    <w:tmpl w:val="C42E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44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EA"/>
    <w:rsid w:val="003F1795"/>
    <w:rsid w:val="00620487"/>
    <w:rsid w:val="00A80FF7"/>
    <w:rsid w:val="00B21C5C"/>
    <w:rsid w:val="00BF4307"/>
    <w:rsid w:val="00ED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1E4"/>
  <w15:chartTrackingRefBased/>
  <w15:docId w15:val="{1BEEA53F-B4B1-4D42-9840-5A38F641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EA"/>
    <w:rPr>
      <w:rFonts w:eastAsiaTheme="majorEastAsia" w:cstheme="majorBidi"/>
      <w:color w:val="272727" w:themeColor="text1" w:themeTint="D8"/>
    </w:rPr>
  </w:style>
  <w:style w:type="paragraph" w:styleId="Title">
    <w:name w:val="Title"/>
    <w:basedOn w:val="Normal"/>
    <w:next w:val="Normal"/>
    <w:link w:val="TitleChar"/>
    <w:uiPriority w:val="10"/>
    <w:qFormat/>
    <w:rsid w:val="00ED0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EA"/>
    <w:pPr>
      <w:spacing w:before="160"/>
      <w:jc w:val="center"/>
    </w:pPr>
    <w:rPr>
      <w:i/>
      <w:iCs/>
      <w:color w:val="404040" w:themeColor="text1" w:themeTint="BF"/>
    </w:rPr>
  </w:style>
  <w:style w:type="character" w:customStyle="1" w:styleId="QuoteChar">
    <w:name w:val="Quote Char"/>
    <w:basedOn w:val="DefaultParagraphFont"/>
    <w:link w:val="Quote"/>
    <w:uiPriority w:val="29"/>
    <w:rsid w:val="00ED06EA"/>
    <w:rPr>
      <w:i/>
      <w:iCs/>
      <w:color w:val="404040" w:themeColor="text1" w:themeTint="BF"/>
    </w:rPr>
  </w:style>
  <w:style w:type="paragraph" w:styleId="ListParagraph">
    <w:name w:val="List Paragraph"/>
    <w:basedOn w:val="Normal"/>
    <w:uiPriority w:val="34"/>
    <w:qFormat/>
    <w:rsid w:val="00ED06EA"/>
    <w:pPr>
      <w:ind w:left="720"/>
      <w:contextualSpacing/>
    </w:pPr>
  </w:style>
  <w:style w:type="character" w:styleId="IntenseEmphasis">
    <w:name w:val="Intense Emphasis"/>
    <w:basedOn w:val="DefaultParagraphFont"/>
    <w:uiPriority w:val="21"/>
    <w:qFormat/>
    <w:rsid w:val="00ED06EA"/>
    <w:rPr>
      <w:i/>
      <w:iCs/>
      <w:color w:val="0F4761" w:themeColor="accent1" w:themeShade="BF"/>
    </w:rPr>
  </w:style>
  <w:style w:type="paragraph" w:styleId="IntenseQuote">
    <w:name w:val="Intense Quote"/>
    <w:basedOn w:val="Normal"/>
    <w:next w:val="Normal"/>
    <w:link w:val="IntenseQuoteChar"/>
    <w:uiPriority w:val="30"/>
    <w:qFormat/>
    <w:rsid w:val="00ED0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6EA"/>
    <w:rPr>
      <w:i/>
      <w:iCs/>
      <w:color w:val="0F4761" w:themeColor="accent1" w:themeShade="BF"/>
    </w:rPr>
  </w:style>
  <w:style w:type="character" w:styleId="IntenseReference">
    <w:name w:val="Intense Reference"/>
    <w:basedOn w:val="DefaultParagraphFont"/>
    <w:uiPriority w:val="32"/>
    <w:qFormat/>
    <w:rsid w:val="00ED06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1740</Characters>
  <Application>Microsoft Office Word</Application>
  <DocSecurity>0</DocSecurity>
  <Lines>30</Lines>
  <Paragraphs>8</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Bretz</dc:creator>
  <cp:keywords/>
  <dc:description/>
  <cp:lastModifiedBy>Gloria Tucker</cp:lastModifiedBy>
  <cp:revision>2</cp:revision>
  <dcterms:created xsi:type="dcterms:W3CDTF">2026-04-10T15:00:00Z</dcterms:created>
  <dcterms:modified xsi:type="dcterms:W3CDTF">2026-04-10T15:00:00Z</dcterms:modified>
</cp:coreProperties>
</file>